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741FB" w14:textId="39386F2A" w:rsidR="00EB6B93" w:rsidRPr="00EB6B93" w:rsidRDefault="00EB6B93" w:rsidP="00EB6B93">
      <w:pPr>
        <w:jc w:val="both"/>
        <w:rPr>
          <w:rFonts w:eastAsia="MS Mincho" w:cs="Times New Roman"/>
          <w:color w:val="auto"/>
          <w:szCs w:val="22"/>
        </w:rPr>
      </w:pPr>
      <w:r w:rsidRPr="00EB6B93">
        <w:rPr>
          <w:rFonts w:eastAsia="MS Mincho" w:cs="Times New Roman"/>
          <w:b/>
          <w:color w:val="auto"/>
          <w:szCs w:val="22"/>
        </w:rPr>
        <w:t xml:space="preserve">Figure </w:t>
      </w:r>
      <w:r w:rsidR="0011616F">
        <w:rPr>
          <w:rFonts w:eastAsia="MS Mincho" w:cs="Times New Roman"/>
          <w:b/>
          <w:color w:val="auto"/>
          <w:szCs w:val="22"/>
        </w:rPr>
        <w:t>3</w:t>
      </w:r>
      <w:r w:rsidRPr="00EB6B93">
        <w:rPr>
          <w:rFonts w:eastAsia="MS Mincho" w:cs="Times New Roman"/>
          <w:b/>
          <w:color w:val="auto"/>
          <w:szCs w:val="22"/>
        </w:rPr>
        <w:t xml:space="preserve"> – Source Data </w:t>
      </w:r>
      <w:r w:rsidR="0011616F">
        <w:rPr>
          <w:rFonts w:eastAsia="MS Mincho" w:cs="Times New Roman"/>
          <w:b/>
          <w:color w:val="auto"/>
          <w:szCs w:val="22"/>
        </w:rPr>
        <w:t>1</w:t>
      </w:r>
      <w:r w:rsidRPr="00EB6B93">
        <w:rPr>
          <w:rFonts w:eastAsia="MS Mincho" w:cs="Times New Roman"/>
          <w:b/>
          <w:color w:val="auto"/>
          <w:szCs w:val="22"/>
        </w:rPr>
        <w:t>. Processing of the mutant libraries and sizes of datasets after splits</w:t>
      </w:r>
      <w:r w:rsidRPr="00EB6B93">
        <w:rPr>
          <w:rFonts w:eastAsia="MS Mincho" w:cs="Times New Roman"/>
          <w:color w:val="auto"/>
          <w:szCs w:val="22"/>
        </w:rPr>
        <w:t xml:space="preserve">. The table shows the number of reads remaining in the datasets following each step of data processing, from original sequenced library down to the final library used for model fitting and evaluation. </w:t>
      </w:r>
    </w:p>
    <w:tbl>
      <w:tblPr>
        <w:tblW w:w="0" w:type="auto"/>
        <w:tblInd w:w="-118" w:type="dxa"/>
        <w:tblBorders>
          <w:top w:val="nil"/>
          <w:left w:val="nil"/>
          <w:right w:val="nil"/>
        </w:tblBorders>
        <w:tblLayout w:type="fixed"/>
        <w:tblLook w:val="0000" w:firstRow="0" w:lastRow="0" w:firstColumn="0" w:lastColumn="0" w:noHBand="0" w:noVBand="0"/>
      </w:tblPr>
      <w:tblGrid>
        <w:gridCol w:w="5640"/>
        <w:gridCol w:w="1420"/>
        <w:gridCol w:w="1140"/>
      </w:tblGrid>
      <w:tr w:rsidR="00EB6B93" w:rsidRPr="00EB6B93" w14:paraId="49121C5C" w14:textId="77777777" w:rsidTr="007907DA">
        <w:tc>
          <w:tcPr>
            <w:tcW w:w="5640" w:type="dxa"/>
            <w:tcBorders>
              <w:top w:val="single" w:sz="8" w:space="0" w:color="000000"/>
              <w:left w:val="single" w:sz="8" w:space="0" w:color="000000"/>
              <w:bottom w:val="single" w:sz="8" w:space="0" w:color="000000"/>
              <w:right w:val="single" w:sz="8" w:space="0" w:color="000000"/>
            </w:tcBorders>
            <w:shd w:val="clear" w:color="auto" w:fill="B0B3B2"/>
            <w:tcMar>
              <w:top w:w="80" w:type="nil"/>
              <w:left w:w="80" w:type="nil"/>
              <w:bottom w:w="80" w:type="nil"/>
              <w:right w:w="80" w:type="nil"/>
            </w:tcMar>
          </w:tcPr>
          <w:p w14:paraId="737B0123" w14:textId="77777777" w:rsidR="00EB6B93" w:rsidRPr="00EB6B93" w:rsidRDefault="00EB6B93" w:rsidP="00EB6B93">
            <w:pPr>
              <w:jc w:val="both"/>
              <w:rPr>
                <w:rFonts w:eastAsia="MS Mincho" w:cs="Times New Roman"/>
                <w:color w:val="auto"/>
                <w:szCs w:val="22"/>
              </w:rPr>
            </w:pPr>
          </w:p>
        </w:tc>
        <w:tc>
          <w:tcPr>
            <w:tcW w:w="1420" w:type="dxa"/>
            <w:tcBorders>
              <w:top w:val="single" w:sz="8" w:space="0" w:color="000000"/>
              <w:left w:val="single" w:sz="8" w:space="0" w:color="000000"/>
              <w:bottom w:val="single" w:sz="8" w:space="0" w:color="000000"/>
              <w:right w:val="single" w:sz="8" w:space="0" w:color="000000"/>
            </w:tcBorders>
            <w:shd w:val="clear" w:color="auto" w:fill="B0B3B2"/>
            <w:tcMar>
              <w:top w:w="80" w:type="nil"/>
              <w:left w:w="80" w:type="nil"/>
              <w:bottom w:w="80" w:type="nil"/>
              <w:right w:w="80" w:type="nil"/>
            </w:tcMar>
          </w:tcPr>
          <w:p w14:paraId="50E79C71" w14:textId="77777777" w:rsidR="00EB6B93" w:rsidRPr="00EB6B93" w:rsidRDefault="00EB6B93" w:rsidP="00EB6B93">
            <w:pPr>
              <w:jc w:val="both"/>
              <w:rPr>
                <w:rFonts w:eastAsia="MS Mincho" w:cs="Times New Roman"/>
                <w:i/>
                <w:color w:val="auto"/>
                <w:szCs w:val="22"/>
              </w:rPr>
            </w:pPr>
            <w:r w:rsidRPr="00EB6B93">
              <w:rPr>
                <w:rFonts w:eastAsia="MS Mincho" w:cs="Times New Roman"/>
                <w:b/>
                <w:bCs/>
                <w:i/>
                <w:color w:val="auto"/>
                <w:szCs w:val="22"/>
              </w:rPr>
              <w:t>P</w:t>
            </w:r>
            <w:r w:rsidRPr="00EB6B93">
              <w:rPr>
                <w:rFonts w:eastAsia="MS Mincho" w:cs="Times New Roman"/>
                <w:b/>
                <w:bCs/>
                <w:i/>
                <w:color w:val="auto"/>
                <w:szCs w:val="22"/>
                <w:vertAlign w:val="subscript"/>
              </w:rPr>
              <w:t>R</w:t>
            </w:r>
          </w:p>
        </w:tc>
        <w:tc>
          <w:tcPr>
            <w:tcW w:w="1140" w:type="dxa"/>
            <w:tcBorders>
              <w:top w:val="single" w:sz="8" w:space="0" w:color="000000"/>
              <w:left w:val="single" w:sz="8" w:space="0" w:color="000000"/>
              <w:bottom w:val="single" w:sz="8" w:space="0" w:color="000000"/>
              <w:right w:val="single" w:sz="8" w:space="0" w:color="000000"/>
            </w:tcBorders>
            <w:shd w:val="clear" w:color="auto" w:fill="B0B3B2"/>
            <w:tcMar>
              <w:top w:w="80" w:type="nil"/>
              <w:left w:w="80" w:type="nil"/>
              <w:bottom w:w="80" w:type="nil"/>
              <w:right w:w="80" w:type="nil"/>
            </w:tcMar>
          </w:tcPr>
          <w:p w14:paraId="60697749" w14:textId="77777777" w:rsidR="00EB6B93" w:rsidRPr="00EB6B93" w:rsidRDefault="00EB6B93" w:rsidP="00EB6B93">
            <w:pPr>
              <w:jc w:val="both"/>
              <w:rPr>
                <w:rFonts w:eastAsia="MS Mincho" w:cs="Times New Roman"/>
                <w:i/>
                <w:color w:val="auto"/>
                <w:szCs w:val="22"/>
              </w:rPr>
            </w:pPr>
            <w:r w:rsidRPr="00EB6B93">
              <w:rPr>
                <w:rFonts w:eastAsia="MS Mincho" w:cs="Times New Roman"/>
                <w:b/>
                <w:bCs/>
                <w:i/>
                <w:color w:val="auto"/>
                <w:szCs w:val="22"/>
              </w:rPr>
              <w:t>P</w:t>
            </w:r>
            <w:r w:rsidRPr="00EB6B93">
              <w:rPr>
                <w:rFonts w:eastAsia="MS Mincho" w:cs="Times New Roman"/>
                <w:b/>
                <w:bCs/>
                <w:i/>
                <w:color w:val="auto"/>
                <w:szCs w:val="22"/>
                <w:vertAlign w:val="subscript"/>
              </w:rPr>
              <w:t>L</w:t>
            </w:r>
          </w:p>
        </w:tc>
      </w:tr>
      <w:tr w:rsidR="00EB6B93" w:rsidRPr="00EB6B93" w14:paraId="7494F916" w14:textId="77777777" w:rsidTr="007907DA">
        <w:tblPrEx>
          <w:tblBorders>
            <w:top w:val="none" w:sz="0" w:space="0" w:color="auto"/>
          </w:tblBorders>
        </w:tblPrEx>
        <w:tc>
          <w:tcPr>
            <w:tcW w:w="564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56D6E464"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Initial number of reads</w:t>
            </w:r>
          </w:p>
        </w:tc>
        <w:tc>
          <w:tcPr>
            <w:tcW w:w="14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0D04AA8C"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7,138,685</w:t>
            </w:r>
          </w:p>
        </w:tc>
        <w:tc>
          <w:tcPr>
            <w:tcW w:w="11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070F64A6"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9,149,460</w:t>
            </w:r>
          </w:p>
        </w:tc>
      </w:tr>
      <w:tr w:rsidR="00EB6B93" w:rsidRPr="00EB6B93" w14:paraId="3D8FC11C" w14:textId="77777777" w:rsidTr="007907DA">
        <w:tblPrEx>
          <w:tblBorders>
            <w:top w:val="none" w:sz="0" w:space="0" w:color="auto"/>
          </w:tblBorders>
        </w:tblPrEx>
        <w:tc>
          <w:tcPr>
            <w:tcW w:w="564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1224B775"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Filtered on 0 mismatches</w:t>
            </w:r>
          </w:p>
        </w:tc>
        <w:tc>
          <w:tcPr>
            <w:tcW w:w="1420" w:type="dxa"/>
            <w:tcBorders>
              <w:top w:val="single" w:sz="8" w:space="0" w:color="000000"/>
              <w:left w:val="single" w:sz="8" w:space="0" w:color="000000"/>
              <w:bottom w:val="single" w:sz="8" w:space="0" w:color="000000"/>
              <w:right w:val="single" w:sz="8" w:space="0" w:color="000000"/>
            </w:tcBorders>
            <w:shd w:val="clear" w:color="auto" w:fill="EBEBEB"/>
            <w:tcMar>
              <w:top w:w="80" w:type="nil"/>
              <w:left w:w="80" w:type="nil"/>
              <w:bottom w:w="80" w:type="nil"/>
              <w:right w:w="80" w:type="nil"/>
            </w:tcMar>
          </w:tcPr>
          <w:p w14:paraId="259EBDBA"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5,432,101</w:t>
            </w:r>
          </w:p>
        </w:tc>
        <w:tc>
          <w:tcPr>
            <w:tcW w:w="1140" w:type="dxa"/>
            <w:tcBorders>
              <w:top w:val="single" w:sz="8" w:space="0" w:color="000000"/>
              <w:left w:val="single" w:sz="8" w:space="0" w:color="000000"/>
              <w:bottom w:val="single" w:sz="8" w:space="0" w:color="000000"/>
              <w:right w:val="single" w:sz="8" w:space="0" w:color="000000"/>
            </w:tcBorders>
            <w:shd w:val="clear" w:color="auto" w:fill="EBEBEB"/>
            <w:tcMar>
              <w:top w:w="80" w:type="nil"/>
              <w:left w:w="80" w:type="nil"/>
              <w:bottom w:w="80" w:type="nil"/>
              <w:right w:w="80" w:type="nil"/>
            </w:tcMar>
          </w:tcPr>
          <w:p w14:paraId="55E14137"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6,557,151</w:t>
            </w:r>
          </w:p>
        </w:tc>
      </w:tr>
      <w:tr w:rsidR="00EB6B93" w:rsidRPr="00EB6B93" w14:paraId="26B164A9" w14:textId="77777777" w:rsidTr="007907DA">
        <w:tblPrEx>
          <w:tblBorders>
            <w:top w:val="none" w:sz="0" w:space="0" w:color="auto"/>
          </w:tblBorders>
        </w:tblPrEx>
        <w:tc>
          <w:tcPr>
            <w:tcW w:w="564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4EF018C0"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Condition on same (and valid) left and right bin tags</w:t>
            </w:r>
          </w:p>
        </w:tc>
        <w:tc>
          <w:tcPr>
            <w:tcW w:w="14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6BF265D3"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2,637,166</w:t>
            </w:r>
          </w:p>
        </w:tc>
        <w:tc>
          <w:tcPr>
            <w:tcW w:w="11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4D3934F4"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2,459,553</w:t>
            </w:r>
          </w:p>
        </w:tc>
      </w:tr>
      <w:tr w:rsidR="00EB6B93" w:rsidRPr="00EB6B93" w14:paraId="4C84C335" w14:textId="77777777" w:rsidTr="007907DA">
        <w:tblPrEx>
          <w:tblBorders>
            <w:top w:val="none" w:sz="0" w:space="0" w:color="auto"/>
          </w:tblBorders>
        </w:tblPrEx>
        <w:tc>
          <w:tcPr>
            <w:tcW w:w="564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7E6F7012"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Number of unique sequences</w:t>
            </w:r>
          </w:p>
        </w:tc>
        <w:tc>
          <w:tcPr>
            <w:tcW w:w="1420" w:type="dxa"/>
            <w:tcBorders>
              <w:top w:val="single" w:sz="8" w:space="0" w:color="000000"/>
              <w:left w:val="single" w:sz="8" w:space="0" w:color="000000"/>
              <w:bottom w:val="single" w:sz="8" w:space="0" w:color="000000"/>
              <w:right w:val="single" w:sz="8" w:space="0" w:color="000000"/>
            </w:tcBorders>
            <w:shd w:val="clear" w:color="auto" w:fill="EBEBEB"/>
            <w:tcMar>
              <w:top w:w="80" w:type="nil"/>
              <w:left w:w="80" w:type="nil"/>
              <w:bottom w:w="80" w:type="nil"/>
              <w:right w:w="80" w:type="nil"/>
            </w:tcMar>
          </w:tcPr>
          <w:p w14:paraId="142B6A16"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335,060</w:t>
            </w:r>
          </w:p>
        </w:tc>
        <w:tc>
          <w:tcPr>
            <w:tcW w:w="1140" w:type="dxa"/>
            <w:tcBorders>
              <w:top w:val="single" w:sz="8" w:space="0" w:color="000000"/>
              <w:left w:val="single" w:sz="8" w:space="0" w:color="000000"/>
              <w:bottom w:val="single" w:sz="8" w:space="0" w:color="000000"/>
              <w:right w:val="single" w:sz="8" w:space="0" w:color="000000"/>
            </w:tcBorders>
            <w:shd w:val="clear" w:color="auto" w:fill="EBEBEB"/>
            <w:tcMar>
              <w:top w:w="80" w:type="nil"/>
              <w:left w:w="80" w:type="nil"/>
              <w:bottom w:w="80" w:type="nil"/>
              <w:right w:w="80" w:type="nil"/>
            </w:tcMar>
          </w:tcPr>
          <w:p w14:paraId="60919818"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324,558</w:t>
            </w:r>
          </w:p>
        </w:tc>
      </w:tr>
      <w:tr w:rsidR="00EB6B93" w:rsidRPr="00EB6B93" w14:paraId="7F57DED7" w14:textId="77777777" w:rsidTr="007907DA">
        <w:tblPrEx>
          <w:tblBorders>
            <w:top w:val="none" w:sz="0" w:space="0" w:color="auto"/>
          </w:tblBorders>
        </w:tblPrEx>
        <w:tc>
          <w:tcPr>
            <w:tcW w:w="564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1C41B713"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Condition on length being within 4bp of canonical</w:t>
            </w:r>
          </w:p>
        </w:tc>
        <w:tc>
          <w:tcPr>
            <w:tcW w:w="14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2019202E"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329,672</w:t>
            </w:r>
          </w:p>
        </w:tc>
        <w:tc>
          <w:tcPr>
            <w:tcW w:w="11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7EF45B1A"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318,946</w:t>
            </w:r>
          </w:p>
        </w:tc>
      </w:tr>
      <w:tr w:rsidR="00EB6B93" w:rsidRPr="00EB6B93" w14:paraId="57C36DBC" w14:textId="77777777" w:rsidTr="007907DA">
        <w:tblPrEx>
          <w:tblBorders>
            <w:top w:val="none" w:sz="0" w:space="0" w:color="auto"/>
          </w:tblBorders>
        </w:tblPrEx>
        <w:tc>
          <w:tcPr>
            <w:tcW w:w="564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690CDB9C"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Condition on coverage of at least 10</w:t>
            </w:r>
          </w:p>
        </w:tc>
        <w:tc>
          <w:tcPr>
            <w:tcW w:w="1420" w:type="dxa"/>
            <w:tcBorders>
              <w:top w:val="single" w:sz="8" w:space="0" w:color="000000"/>
              <w:left w:val="single" w:sz="8" w:space="0" w:color="000000"/>
              <w:bottom w:val="single" w:sz="8" w:space="0" w:color="000000"/>
              <w:right w:val="single" w:sz="8" w:space="0" w:color="000000"/>
            </w:tcBorders>
            <w:shd w:val="clear" w:color="auto" w:fill="EBEBEB"/>
            <w:tcMar>
              <w:top w:w="80" w:type="nil"/>
              <w:left w:w="80" w:type="nil"/>
              <w:bottom w:w="80" w:type="nil"/>
              <w:right w:w="80" w:type="nil"/>
            </w:tcMar>
          </w:tcPr>
          <w:p w14:paraId="2D51D31A"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29,045</w:t>
            </w:r>
          </w:p>
        </w:tc>
        <w:tc>
          <w:tcPr>
            <w:tcW w:w="1140" w:type="dxa"/>
            <w:tcBorders>
              <w:top w:val="single" w:sz="8" w:space="0" w:color="000000"/>
              <w:left w:val="single" w:sz="8" w:space="0" w:color="000000"/>
              <w:bottom w:val="single" w:sz="8" w:space="0" w:color="000000"/>
              <w:right w:val="single" w:sz="8" w:space="0" w:color="000000"/>
            </w:tcBorders>
            <w:shd w:val="clear" w:color="auto" w:fill="EBEBEB"/>
            <w:tcMar>
              <w:top w:w="80" w:type="nil"/>
              <w:left w:w="80" w:type="nil"/>
              <w:bottom w:w="80" w:type="nil"/>
              <w:right w:w="80" w:type="nil"/>
            </w:tcMar>
          </w:tcPr>
          <w:p w14:paraId="371C67B5"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6,710</w:t>
            </w:r>
          </w:p>
        </w:tc>
      </w:tr>
      <w:tr w:rsidR="00EB6B93" w:rsidRPr="00EB6B93" w14:paraId="2BFC19AE" w14:textId="77777777" w:rsidTr="007907DA">
        <w:tblPrEx>
          <w:tblBorders>
            <w:top w:val="none" w:sz="0" w:space="0" w:color="auto"/>
          </w:tblBorders>
        </w:tblPrEx>
        <w:tc>
          <w:tcPr>
            <w:tcW w:w="564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7F559D1C"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Cond. on Shine-Dalgarno within +/- 5bp of canonical</w:t>
            </w:r>
          </w:p>
        </w:tc>
        <w:tc>
          <w:tcPr>
            <w:tcW w:w="14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127936E2"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29,031</w:t>
            </w:r>
          </w:p>
        </w:tc>
        <w:tc>
          <w:tcPr>
            <w:tcW w:w="11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4F3B2B61"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6,694</w:t>
            </w:r>
          </w:p>
        </w:tc>
      </w:tr>
      <w:tr w:rsidR="00EB6B93" w:rsidRPr="00EB6B93" w14:paraId="425119C3" w14:textId="77777777" w:rsidTr="007907DA">
        <w:tblPrEx>
          <w:tblBorders>
            <w:top w:val="none" w:sz="0" w:space="0" w:color="auto"/>
          </w:tblBorders>
        </w:tblPrEx>
        <w:tc>
          <w:tcPr>
            <w:tcW w:w="564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01720234"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Remove sequences too different from ancestor</w:t>
            </w:r>
          </w:p>
        </w:tc>
        <w:tc>
          <w:tcPr>
            <w:tcW w:w="1420" w:type="dxa"/>
            <w:tcBorders>
              <w:top w:val="single" w:sz="8" w:space="0" w:color="000000"/>
              <w:left w:val="single" w:sz="8" w:space="0" w:color="000000"/>
              <w:bottom w:val="single" w:sz="8" w:space="0" w:color="000000"/>
              <w:right w:val="single" w:sz="8" w:space="0" w:color="000000"/>
            </w:tcBorders>
            <w:shd w:val="clear" w:color="auto" w:fill="EBEBEB"/>
            <w:tcMar>
              <w:top w:w="80" w:type="nil"/>
              <w:left w:w="80" w:type="nil"/>
              <w:bottom w:w="80" w:type="nil"/>
              <w:right w:w="80" w:type="nil"/>
            </w:tcMar>
          </w:tcPr>
          <w:p w14:paraId="0DCB3E24"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29,020</w:t>
            </w:r>
          </w:p>
        </w:tc>
        <w:tc>
          <w:tcPr>
            <w:tcW w:w="1140" w:type="dxa"/>
            <w:tcBorders>
              <w:top w:val="single" w:sz="8" w:space="0" w:color="000000"/>
              <w:left w:val="single" w:sz="8" w:space="0" w:color="000000"/>
              <w:bottom w:val="single" w:sz="8" w:space="0" w:color="000000"/>
              <w:right w:val="single" w:sz="8" w:space="0" w:color="000000"/>
            </w:tcBorders>
            <w:shd w:val="clear" w:color="auto" w:fill="EBEBEB"/>
            <w:tcMar>
              <w:top w:w="80" w:type="nil"/>
              <w:left w:w="80" w:type="nil"/>
              <w:bottom w:w="80" w:type="nil"/>
              <w:right w:w="80" w:type="nil"/>
            </w:tcMar>
          </w:tcPr>
          <w:p w14:paraId="491B95DD"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6,415</w:t>
            </w:r>
          </w:p>
        </w:tc>
      </w:tr>
      <w:tr w:rsidR="00EB6B93" w:rsidRPr="00EB6B93" w14:paraId="1056B05C" w14:textId="77777777" w:rsidTr="007907DA">
        <w:tblPrEx>
          <w:tblBorders>
            <w:top w:val="none" w:sz="0" w:space="0" w:color="auto"/>
          </w:tblBorders>
        </w:tblPrEx>
        <w:tc>
          <w:tcPr>
            <w:tcW w:w="564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3C562129"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 xml:space="preserve">Remove sequences with expression </w:t>
            </w:r>
            <w:proofErr w:type="spellStart"/>
            <w:r w:rsidRPr="00EB6B93">
              <w:rPr>
                <w:rFonts w:eastAsia="MS Mincho" w:cs="Times New Roman"/>
                <w:b/>
                <w:bCs/>
                <w:color w:val="auto"/>
                <w:szCs w:val="22"/>
              </w:rPr>
              <w:t>st.dev</w:t>
            </w:r>
            <w:proofErr w:type="spellEnd"/>
            <w:r w:rsidRPr="00EB6B93">
              <w:rPr>
                <w:rFonts w:eastAsia="MS Mincho" w:cs="Times New Roman"/>
                <w:b/>
                <w:bCs/>
                <w:color w:val="auto"/>
                <w:szCs w:val="22"/>
              </w:rPr>
              <w:t>. &gt; 0.5</w:t>
            </w:r>
          </w:p>
        </w:tc>
        <w:tc>
          <w:tcPr>
            <w:tcW w:w="14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4F42FB22"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22,884</w:t>
            </w:r>
          </w:p>
        </w:tc>
        <w:tc>
          <w:tcPr>
            <w:tcW w:w="11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57A92E01"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4,239</w:t>
            </w:r>
          </w:p>
        </w:tc>
      </w:tr>
      <w:tr w:rsidR="00EB6B93" w:rsidRPr="00EB6B93" w14:paraId="27A07072" w14:textId="77777777" w:rsidTr="007907DA">
        <w:tblPrEx>
          <w:tblBorders>
            <w:top w:val="none" w:sz="0" w:space="0" w:color="auto"/>
          </w:tblBorders>
        </w:tblPrEx>
        <w:tc>
          <w:tcPr>
            <w:tcW w:w="564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68B884A6" w14:textId="77777777" w:rsidR="00EB6B93" w:rsidRPr="00EB6B93" w:rsidRDefault="00EB6B93" w:rsidP="00EB6B93">
            <w:pPr>
              <w:jc w:val="both"/>
              <w:rPr>
                <w:rFonts w:eastAsia="MS Mincho" w:cs="Times New Roman"/>
                <w:b/>
                <w:bCs/>
                <w:color w:val="auto"/>
                <w:szCs w:val="22"/>
              </w:rPr>
            </w:pPr>
            <w:r w:rsidRPr="00EB6B93">
              <w:rPr>
                <w:rFonts w:eastAsia="MS Mincho" w:cs="Times New Roman"/>
                <w:b/>
                <w:bCs/>
                <w:color w:val="auto"/>
                <w:szCs w:val="22"/>
              </w:rPr>
              <w:t xml:space="preserve">Condition on median, mode and mean of expression </w:t>
            </w:r>
          </w:p>
          <w:p w14:paraId="09C5BC3C"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distribution being within 0.5</w:t>
            </w:r>
          </w:p>
        </w:tc>
        <w:tc>
          <w:tcPr>
            <w:tcW w:w="1420" w:type="dxa"/>
            <w:tcBorders>
              <w:top w:val="single" w:sz="8" w:space="0" w:color="000000"/>
              <w:left w:val="single" w:sz="8" w:space="0" w:color="000000"/>
              <w:bottom w:val="single" w:sz="8" w:space="0" w:color="000000"/>
              <w:right w:val="single" w:sz="8" w:space="0" w:color="000000"/>
            </w:tcBorders>
            <w:shd w:val="clear" w:color="auto" w:fill="EBEBEB"/>
            <w:tcMar>
              <w:top w:w="80" w:type="nil"/>
              <w:left w:w="80" w:type="nil"/>
              <w:bottom w:w="80" w:type="nil"/>
              <w:right w:w="80" w:type="nil"/>
            </w:tcMar>
            <w:vAlign w:val="center"/>
          </w:tcPr>
          <w:p w14:paraId="01D2FACE"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22,769</w:t>
            </w:r>
          </w:p>
        </w:tc>
        <w:tc>
          <w:tcPr>
            <w:tcW w:w="1140" w:type="dxa"/>
            <w:tcBorders>
              <w:top w:val="single" w:sz="8" w:space="0" w:color="000000"/>
              <w:left w:val="single" w:sz="8" w:space="0" w:color="000000"/>
              <w:bottom w:val="single" w:sz="8" w:space="0" w:color="000000"/>
              <w:right w:val="single" w:sz="8" w:space="0" w:color="000000"/>
            </w:tcBorders>
            <w:shd w:val="clear" w:color="auto" w:fill="EBEBEB"/>
            <w:tcMar>
              <w:top w:w="80" w:type="nil"/>
              <w:left w:w="80" w:type="nil"/>
              <w:bottom w:w="80" w:type="nil"/>
              <w:right w:w="80" w:type="nil"/>
            </w:tcMar>
            <w:vAlign w:val="center"/>
          </w:tcPr>
          <w:p w14:paraId="15EC5C5F"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4,222</w:t>
            </w:r>
          </w:p>
        </w:tc>
      </w:tr>
      <w:tr w:rsidR="00EB6B93" w:rsidRPr="00EB6B93" w14:paraId="3B6C0D3C" w14:textId="77777777" w:rsidTr="007907DA">
        <w:tc>
          <w:tcPr>
            <w:tcW w:w="564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51069E47"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Condition on coverage of at least 30</w:t>
            </w:r>
          </w:p>
        </w:tc>
        <w:tc>
          <w:tcPr>
            <w:tcW w:w="14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05F2F3F8"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12,476</w:t>
            </w:r>
          </w:p>
        </w:tc>
        <w:tc>
          <w:tcPr>
            <w:tcW w:w="11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54863354"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2,984</w:t>
            </w:r>
          </w:p>
        </w:tc>
      </w:tr>
    </w:tbl>
    <w:p w14:paraId="3B4489F8" w14:textId="77777777" w:rsidR="00EB6B93" w:rsidRPr="00EB6B93" w:rsidRDefault="00EB6B93" w:rsidP="00EB6B93">
      <w:pPr>
        <w:jc w:val="both"/>
        <w:rPr>
          <w:rFonts w:eastAsia="MS Mincho" w:cs="Times New Roman"/>
          <w:color w:val="auto"/>
          <w:szCs w:val="22"/>
        </w:rPr>
      </w:pPr>
    </w:p>
    <w:tbl>
      <w:tblPr>
        <w:tblW w:w="0" w:type="auto"/>
        <w:tblInd w:w="-118" w:type="dxa"/>
        <w:tblBorders>
          <w:top w:val="nil"/>
          <w:left w:val="nil"/>
          <w:right w:val="nil"/>
        </w:tblBorders>
        <w:tblLayout w:type="fixed"/>
        <w:tblLook w:val="0000" w:firstRow="0" w:lastRow="0" w:firstColumn="0" w:lastColumn="0" w:noHBand="0" w:noVBand="0"/>
      </w:tblPr>
      <w:tblGrid>
        <w:gridCol w:w="6600"/>
        <w:gridCol w:w="1680"/>
      </w:tblGrid>
      <w:tr w:rsidR="00EB6B93" w:rsidRPr="00EB6B93" w14:paraId="445484BD" w14:textId="77777777" w:rsidTr="007907DA">
        <w:tc>
          <w:tcPr>
            <w:tcW w:w="6600" w:type="dxa"/>
            <w:tcBorders>
              <w:top w:val="single" w:sz="8" w:space="0" w:color="000000"/>
              <w:left w:val="single" w:sz="8" w:space="0" w:color="000000"/>
              <w:bottom w:val="single" w:sz="8" w:space="0" w:color="000000"/>
              <w:right w:val="single" w:sz="8" w:space="0" w:color="000000"/>
            </w:tcBorders>
            <w:shd w:val="clear" w:color="auto" w:fill="B0B3B2"/>
            <w:tcMar>
              <w:top w:w="80" w:type="nil"/>
              <w:left w:w="80" w:type="nil"/>
              <w:bottom w:w="80" w:type="nil"/>
              <w:right w:w="80" w:type="nil"/>
            </w:tcMar>
          </w:tcPr>
          <w:p w14:paraId="4F6DBA65" w14:textId="77777777" w:rsidR="00EB6B93" w:rsidRPr="00EB6B93" w:rsidRDefault="00EB6B93" w:rsidP="00EB6B93">
            <w:pPr>
              <w:jc w:val="both"/>
              <w:rPr>
                <w:rFonts w:eastAsia="MS Mincho" w:cs="Times New Roman"/>
                <w:color w:val="auto"/>
                <w:szCs w:val="22"/>
              </w:rPr>
            </w:pPr>
          </w:p>
        </w:tc>
        <w:tc>
          <w:tcPr>
            <w:tcW w:w="1680" w:type="dxa"/>
            <w:tcBorders>
              <w:top w:val="single" w:sz="8" w:space="0" w:color="000000"/>
              <w:left w:val="single" w:sz="8" w:space="0" w:color="000000"/>
              <w:bottom w:val="single" w:sz="8" w:space="0" w:color="000000"/>
              <w:right w:val="single" w:sz="8" w:space="0" w:color="000000"/>
            </w:tcBorders>
            <w:shd w:val="clear" w:color="auto" w:fill="B0B3B2"/>
            <w:tcMar>
              <w:top w:w="80" w:type="nil"/>
              <w:left w:w="80" w:type="nil"/>
              <w:bottom w:w="80" w:type="nil"/>
              <w:right w:w="80" w:type="nil"/>
            </w:tcMar>
          </w:tcPr>
          <w:p w14:paraId="3F94A396" w14:textId="77777777" w:rsidR="00EB6B93" w:rsidRPr="00EB6B93" w:rsidRDefault="00EB6B93" w:rsidP="00EB6B93">
            <w:pPr>
              <w:jc w:val="both"/>
              <w:rPr>
                <w:rFonts w:eastAsia="MS Mincho" w:cs="Times New Roman"/>
                <w:i/>
                <w:color w:val="auto"/>
                <w:szCs w:val="22"/>
              </w:rPr>
            </w:pPr>
            <w:r w:rsidRPr="00EB6B93">
              <w:rPr>
                <w:rFonts w:eastAsia="MS Mincho" w:cs="Times New Roman"/>
                <w:b/>
                <w:bCs/>
                <w:i/>
                <w:color w:val="auto"/>
                <w:szCs w:val="22"/>
              </w:rPr>
              <w:t>36N</w:t>
            </w:r>
          </w:p>
        </w:tc>
      </w:tr>
      <w:tr w:rsidR="00EB6B93" w:rsidRPr="00EB6B93" w14:paraId="6981CA7D" w14:textId="77777777" w:rsidTr="007907DA">
        <w:tblPrEx>
          <w:tblBorders>
            <w:top w:val="none" w:sz="0" w:space="0" w:color="auto"/>
          </w:tblBorders>
        </w:tblPrEx>
        <w:tc>
          <w:tcPr>
            <w:tcW w:w="660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797518EE"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Initial number of reads</w:t>
            </w:r>
          </w:p>
        </w:tc>
        <w:tc>
          <w:tcPr>
            <w:tcW w:w="16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1C4A4D3C"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10,124,219</w:t>
            </w:r>
          </w:p>
        </w:tc>
      </w:tr>
      <w:tr w:rsidR="00EB6B93" w:rsidRPr="00EB6B93" w14:paraId="5C9CF628" w14:textId="77777777" w:rsidTr="007907DA">
        <w:tblPrEx>
          <w:tblBorders>
            <w:top w:val="none" w:sz="0" w:space="0" w:color="auto"/>
          </w:tblBorders>
        </w:tblPrEx>
        <w:tc>
          <w:tcPr>
            <w:tcW w:w="660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3342197E"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Filtered on 0 mismatches</w:t>
            </w:r>
          </w:p>
        </w:tc>
        <w:tc>
          <w:tcPr>
            <w:tcW w:w="1680" w:type="dxa"/>
            <w:tcBorders>
              <w:top w:val="single" w:sz="8" w:space="0" w:color="000000"/>
              <w:left w:val="single" w:sz="8" w:space="0" w:color="000000"/>
              <w:bottom w:val="single" w:sz="8" w:space="0" w:color="000000"/>
              <w:right w:val="single" w:sz="8" w:space="0" w:color="000000"/>
            </w:tcBorders>
            <w:shd w:val="clear" w:color="auto" w:fill="EBEBEB"/>
            <w:tcMar>
              <w:top w:w="80" w:type="nil"/>
              <w:left w:w="80" w:type="nil"/>
              <w:bottom w:w="80" w:type="nil"/>
              <w:right w:w="80" w:type="nil"/>
            </w:tcMar>
          </w:tcPr>
          <w:p w14:paraId="09D8C8D3"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9,917,488</w:t>
            </w:r>
          </w:p>
        </w:tc>
      </w:tr>
      <w:tr w:rsidR="00EB6B93" w:rsidRPr="00EB6B93" w14:paraId="4F0E4B7F" w14:textId="77777777" w:rsidTr="007907DA">
        <w:tblPrEx>
          <w:tblBorders>
            <w:top w:val="none" w:sz="0" w:space="0" w:color="auto"/>
          </w:tblBorders>
        </w:tblPrEx>
        <w:tc>
          <w:tcPr>
            <w:tcW w:w="660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0C9C3C85"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Discard (yet save) reads that map to control sequence</w:t>
            </w:r>
          </w:p>
        </w:tc>
        <w:tc>
          <w:tcPr>
            <w:tcW w:w="16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60CA6194"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8,772,436</w:t>
            </w:r>
          </w:p>
        </w:tc>
      </w:tr>
      <w:tr w:rsidR="00EB6B93" w:rsidRPr="00EB6B93" w14:paraId="063B7D5C" w14:textId="77777777" w:rsidTr="007907DA">
        <w:tblPrEx>
          <w:tblBorders>
            <w:top w:val="none" w:sz="0" w:space="0" w:color="auto"/>
          </w:tblBorders>
        </w:tblPrEx>
        <w:tc>
          <w:tcPr>
            <w:tcW w:w="660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72733414"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Discard reads that cannot map left and right flanking region</w:t>
            </w:r>
          </w:p>
        </w:tc>
        <w:tc>
          <w:tcPr>
            <w:tcW w:w="1680" w:type="dxa"/>
            <w:tcBorders>
              <w:top w:val="single" w:sz="8" w:space="0" w:color="000000"/>
              <w:left w:val="single" w:sz="8" w:space="0" w:color="000000"/>
              <w:bottom w:val="single" w:sz="8" w:space="0" w:color="000000"/>
              <w:right w:val="single" w:sz="8" w:space="0" w:color="000000"/>
            </w:tcBorders>
            <w:shd w:val="clear" w:color="auto" w:fill="EBEBEB"/>
            <w:tcMar>
              <w:top w:w="80" w:type="nil"/>
              <w:left w:w="80" w:type="nil"/>
              <w:bottom w:w="80" w:type="nil"/>
              <w:right w:w="80" w:type="nil"/>
            </w:tcMar>
          </w:tcPr>
          <w:p w14:paraId="48A1E784"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7,031,460</w:t>
            </w:r>
          </w:p>
        </w:tc>
      </w:tr>
      <w:tr w:rsidR="00EB6B93" w:rsidRPr="00EB6B93" w14:paraId="633E09CB" w14:textId="77777777" w:rsidTr="007907DA">
        <w:tblPrEx>
          <w:tblBorders>
            <w:top w:val="none" w:sz="0" w:space="0" w:color="auto"/>
          </w:tblBorders>
        </w:tblPrEx>
        <w:tc>
          <w:tcPr>
            <w:tcW w:w="660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3344F40F"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Condition on the length of the core region within 2bp of canonical</w:t>
            </w:r>
          </w:p>
        </w:tc>
        <w:tc>
          <w:tcPr>
            <w:tcW w:w="16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7753C1C8"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6,498,273</w:t>
            </w:r>
          </w:p>
        </w:tc>
      </w:tr>
      <w:tr w:rsidR="00EB6B93" w:rsidRPr="00EB6B93" w14:paraId="6559EC08" w14:textId="77777777" w:rsidTr="007907DA">
        <w:tblPrEx>
          <w:tblBorders>
            <w:top w:val="none" w:sz="0" w:space="0" w:color="auto"/>
          </w:tblBorders>
        </w:tblPrEx>
        <w:tc>
          <w:tcPr>
            <w:tcW w:w="660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5E0A9F90"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Number of unique sequences</w:t>
            </w:r>
          </w:p>
        </w:tc>
        <w:tc>
          <w:tcPr>
            <w:tcW w:w="1680" w:type="dxa"/>
            <w:tcBorders>
              <w:top w:val="single" w:sz="8" w:space="0" w:color="000000"/>
              <w:left w:val="single" w:sz="8" w:space="0" w:color="000000"/>
              <w:bottom w:val="single" w:sz="8" w:space="0" w:color="000000"/>
              <w:right w:val="single" w:sz="8" w:space="0" w:color="000000"/>
            </w:tcBorders>
            <w:shd w:val="clear" w:color="auto" w:fill="EBEBEB"/>
            <w:tcMar>
              <w:top w:w="80" w:type="nil"/>
              <w:left w:w="80" w:type="nil"/>
              <w:bottom w:w="80" w:type="nil"/>
              <w:right w:w="80" w:type="nil"/>
            </w:tcMar>
          </w:tcPr>
          <w:p w14:paraId="589849F4"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90,071</w:t>
            </w:r>
          </w:p>
        </w:tc>
      </w:tr>
      <w:tr w:rsidR="00EB6B93" w:rsidRPr="00EB6B93" w14:paraId="22B197AD" w14:textId="77777777" w:rsidTr="007907DA">
        <w:tblPrEx>
          <w:tblBorders>
            <w:top w:val="none" w:sz="0" w:space="0" w:color="auto"/>
          </w:tblBorders>
        </w:tblPrEx>
        <w:tc>
          <w:tcPr>
            <w:tcW w:w="660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45C0D94E"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Condition on coverage of at least 2 (temporarily)</w:t>
            </w:r>
          </w:p>
        </w:tc>
        <w:tc>
          <w:tcPr>
            <w:tcW w:w="16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125D5C7B" w14:textId="77777777" w:rsidR="00EB6B93" w:rsidRPr="00EB6B93" w:rsidRDefault="00EB6B93" w:rsidP="00EB6B93">
            <w:pPr>
              <w:jc w:val="both"/>
              <w:rPr>
                <w:rFonts w:eastAsia="MS Mincho" w:cs="Times New Roman"/>
                <w:color w:val="auto"/>
                <w:szCs w:val="22"/>
              </w:rPr>
            </w:pPr>
            <w:r w:rsidRPr="00EB6B93">
              <w:rPr>
                <w:rFonts w:eastAsia="MS Mincho" w:cs="Times New Roman"/>
                <w:color w:val="auto"/>
                <w:szCs w:val="22"/>
              </w:rPr>
              <w:t>24,527</w:t>
            </w:r>
          </w:p>
        </w:tc>
      </w:tr>
      <w:tr w:rsidR="00EB6B93" w:rsidRPr="00EB6B93" w14:paraId="755BD426" w14:textId="77777777" w:rsidTr="007907DA">
        <w:tc>
          <w:tcPr>
            <w:tcW w:w="6600" w:type="dxa"/>
            <w:tcBorders>
              <w:top w:val="single" w:sz="8" w:space="0" w:color="000000"/>
              <w:left w:val="single" w:sz="8" w:space="0" w:color="000000"/>
              <w:bottom w:val="single" w:sz="8" w:space="0" w:color="000000"/>
              <w:right w:val="single" w:sz="8" w:space="0" w:color="000000"/>
            </w:tcBorders>
            <w:shd w:val="clear" w:color="auto" w:fill="DCDEDD"/>
            <w:tcMar>
              <w:top w:w="80" w:type="nil"/>
              <w:left w:w="80" w:type="nil"/>
              <w:bottom w:w="80" w:type="nil"/>
              <w:right w:w="80" w:type="nil"/>
            </w:tcMar>
          </w:tcPr>
          <w:p w14:paraId="12149C25" w14:textId="77777777" w:rsidR="00EB6B93" w:rsidRPr="00EB6B93" w:rsidRDefault="00EB6B93" w:rsidP="00EB6B93">
            <w:pPr>
              <w:jc w:val="both"/>
              <w:rPr>
                <w:rFonts w:eastAsia="MS Mincho" w:cs="Times New Roman"/>
                <w:color w:val="auto"/>
                <w:szCs w:val="22"/>
              </w:rPr>
            </w:pPr>
            <w:r w:rsidRPr="00EB6B93">
              <w:rPr>
                <w:rFonts w:eastAsia="MS Mincho" w:cs="Times New Roman"/>
                <w:b/>
                <w:bCs/>
                <w:color w:val="auto"/>
                <w:szCs w:val="22"/>
              </w:rPr>
              <w:t>Condition on coverage of at least 30</w:t>
            </w:r>
          </w:p>
        </w:tc>
        <w:tc>
          <w:tcPr>
            <w:tcW w:w="1680" w:type="dxa"/>
            <w:tcBorders>
              <w:top w:val="single" w:sz="8" w:space="0" w:color="000000"/>
              <w:left w:val="single" w:sz="8" w:space="0" w:color="000000"/>
              <w:bottom w:val="single" w:sz="8" w:space="0" w:color="000000"/>
              <w:right w:val="single" w:sz="8" w:space="0" w:color="000000"/>
            </w:tcBorders>
            <w:shd w:val="clear" w:color="auto" w:fill="EBEBEB"/>
            <w:tcMar>
              <w:top w:w="80" w:type="nil"/>
              <w:left w:w="80" w:type="nil"/>
              <w:bottom w:w="80" w:type="nil"/>
              <w:right w:w="80" w:type="nil"/>
            </w:tcMar>
          </w:tcPr>
          <w:p w14:paraId="3BB6F82E" w14:textId="77777777" w:rsidR="00EB6B93" w:rsidRPr="00EB6B93" w:rsidRDefault="00EB6B93" w:rsidP="00EB6B93">
            <w:pPr>
              <w:jc w:val="both"/>
              <w:rPr>
                <w:rFonts w:eastAsia="MS Mincho" w:cs="Times New Roman"/>
                <w:b/>
                <w:bCs/>
                <w:color w:val="auto"/>
                <w:szCs w:val="22"/>
              </w:rPr>
            </w:pPr>
            <w:r w:rsidRPr="00EB6B93">
              <w:rPr>
                <w:rFonts w:eastAsia="MS Mincho" w:cs="Times New Roman"/>
                <w:color w:val="auto"/>
                <w:szCs w:val="22"/>
              </w:rPr>
              <w:t>13,341</w:t>
            </w:r>
          </w:p>
        </w:tc>
      </w:tr>
    </w:tbl>
    <w:p w14:paraId="5EE6B508" w14:textId="77777777" w:rsidR="00EB6B93" w:rsidRPr="00EB6B93" w:rsidRDefault="00EB6B93" w:rsidP="00EB6B93">
      <w:pPr>
        <w:jc w:val="both"/>
        <w:rPr>
          <w:rFonts w:eastAsia="MS Mincho" w:cs="Times New Roman"/>
          <w:color w:val="auto"/>
          <w:szCs w:val="22"/>
        </w:rPr>
      </w:pPr>
    </w:p>
    <w:p w14:paraId="4782AE5D" w14:textId="77777777" w:rsidR="000357BC" w:rsidRDefault="000357BC"/>
    <w:sectPr w:rsidR="000357BC" w:rsidSect="009F33D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B93"/>
    <w:rsid w:val="000357BC"/>
    <w:rsid w:val="0011616F"/>
    <w:rsid w:val="009F33DB"/>
    <w:rsid w:val="00EB6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3ED258"/>
  <w15:chartTrackingRefBased/>
  <w15:docId w15:val="{9E92BEC4-0A09-A24C-8EB0-1DBB7BAF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Body CS)"/>
        <w:color w:val="000000"/>
        <w:sz w:val="22"/>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1190</Characters>
  <Application>Microsoft Office Word</Application>
  <DocSecurity>0</DocSecurity>
  <Lines>9</Lines>
  <Paragraphs>2</Paragraphs>
  <ScaleCrop>false</ScaleCrop>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2020-11-23T12:03:00Z</dcterms:created>
  <dcterms:modified xsi:type="dcterms:W3CDTF">2021-12-16T07:04:00Z</dcterms:modified>
</cp:coreProperties>
</file>